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ind w:left="0" w:hanging="0"/>
        <w:outlineLvl w:val="0"/>
        <w:rPr>
          <w:rFonts w:ascii="Arial" w:hAnsi="Arial" w:eastAsia="Times New Roman" w:cs="Arial"/>
          <w:color w:val="333333"/>
          <w:spacing w:val="2"/>
          <w:kern w:val="2"/>
          <w:sz w:val="41"/>
          <w:szCs w:val="41"/>
          <w:lang w:eastAsia="it-IT"/>
        </w:rPr>
      </w:pPr>
      <w:r>
        <w:rPr>
          <w:rFonts w:eastAsia="Times New Roman" w:cs="Arial" w:ascii="Arial" w:hAnsi="Arial"/>
          <w:color w:val="333333"/>
          <w:spacing w:val="2"/>
          <w:kern w:val="2"/>
          <w:sz w:val="41"/>
          <w:szCs w:val="41"/>
          <w:lang w:eastAsia="it-IT"/>
        </w:rPr>
        <w:t>Iter di pubblicazione per le collane Disci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ind w:left="0" w:hanging="0"/>
        <w:outlineLvl w:val="0"/>
        <w:rPr>
          <w:rFonts w:ascii="Arial" w:hAnsi="Arial" w:eastAsia="Times New Roman" w:cs="Arial"/>
          <w:color w:val="333333"/>
          <w:spacing w:val="2"/>
          <w:kern w:val="2"/>
          <w:sz w:val="41"/>
          <w:szCs w:val="41"/>
          <w:lang w:eastAsia="it-IT"/>
        </w:rPr>
      </w:pPr>
      <w:r>
        <w:rPr>
          <w:rFonts w:eastAsia="Times New Roman" w:cs="Arial" w:ascii="Arial" w:hAnsi="Arial"/>
          <w:color w:val="333333"/>
          <w:spacing w:val="2"/>
          <w:kern w:val="2"/>
          <w:sz w:val="41"/>
          <w:szCs w:val="41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>Consegna del manoscritto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>Il termine di consegna del manoscritto è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il 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20 dicembre 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>dell'anno di approvazione del finanziamento.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Il mancato rispetto dei termini di consegna determina il decadimento del finanziamento.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>Il file del manoscritto deve essere caricato sulla piattaforma per la gestione delle collane DISCI registrandosi al rispettivo indirizzo: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 w:val="false"/>
          <w:bCs w:val="false"/>
          <w:color w:val="333333"/>
          <w:sz w:val="19"/>
          <w:szCs w:val="19"/>
          <w:lang w:eastAsia="it-IT"/>
        </w:rPr>
        <w:t xml:space="preserve">per la collana “Storia e culture” di Viella: </w:t>
      </w:r>
      <w:r>
        <w:rPr>
          <w:rStyle w:val="CollegamentoInternet"/>
          <w:rFonts w:eastAsia="Times New Roman" w:cs="Arial" w:ascii="Arial" w:hAnsi="Arial"/>
          <w:b w:val="false"/>
          <w:bCs w:val="false"/>
          <w:color w:val="333333"/>
          <w:sz w:val="19"/>
          <w:szCs w:val="19"/>
          <w:lang w:eastAsia="it-IT"/>
        </w:rPr>
        <w:t>https://disci-pubblicazioni.unibo.it/index.php/storia-e-culture/login?source=%2Findex.php%2Fstoria-e-culture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 w:val="false"/>
          <w:bCs w:val="false"/>
          <w:color w:val="333333"/>
          <w:sz w:val="19"/>
          <w:szCs w:val="19"/>
          <w:lang w:eastAsia="it-IT"/>
        </w:rPr>
        <w:t xml:space="preserve">per la collana “DISCI” della Bologna University Press: </w:t>
      </w:r>
      <w:r>
        <w:rPr>
          <w:rStyle w:val="CollegamentoInternet"/>
          <w:rFonts w:eastAsia="Times New Roman" w:cs="Arial" w:ascii="Arial" w:hAnsi="Arial"/>
          <w:b w:val="false"/>
          <w:bCs w:val="false"/>
          <w:color w:val="333333"/>
          <w:sz w:val="19"/>
          <w:szCs w:val="19"/>
          <w:lang w:eastAsia="it-IT"/>
        </w:rPr>
        <w:t>https://disci-pubblicazioni.unibo.it/index.php/disci/login?source=%2Findex.php%2Fdisci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Il manoscritto deve essere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caricato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 completo di "Indice" e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del tutto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 "anonimo". Si prega quindi di cancellare i ringraziamenti (se presenti) e i riferimenti all'autore/agli autori nell’indice, nelle note e anche nelle "Proprietà" del documento word o pdf,</w:t>
      </w:r>
      <w:r>
        <w:rPr>
          <w:rFonts w:eastAsia="Times New Roman" w:cs="Arial" w:ascii="Arial" w:hAnsi="Arial"/>
          <w:b w:val="false"/>
          <w:bCs w:val="false"/>
          <w:color w:val="333333"/>
          <w:sz w:val="19"/>
          <w:szCs w:val="19"/>
          <w:lang w:eastAsia="it-IT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333333"/>
          <w:kern w:val="0"/>
          <w:sz w:val="19"/>
          <w:szCs w:val="19"/>
          <w:lang w:val="it-IT" w:eastAsia="it-IT" w:bidi="ar-SA"/>
        </w:rPr>
        <w:t>usando</w:t>
      </w:r>
      <w:r>
        <w:rPr>
          <w:rFonts w:eastAsia="Times New Roman" w:cs="Arial" w:ascii="Arial" w:hAnsi="Arial"/>
          <w:b w:val="false"/>
          <w:bCs w:val="false"/>
          <w:color w:val="333333"/>
          <w:sz w:val="19"/>
          <w:szCs w:val="19"/>
          <w:lang w:eastAsia="it-IT"/>
        </w:rPr>
        <w:t xml:space="preserve"> il </w:t>
      </w:r>
      <w:r>
        <w:rPr>
          <w:rFonts w:eastAsia="Times New Roman" w:cs="Arial" w:ascii="Arial" w:hAnsi="Arial"/>
          <w:b w:val="false"/>
          <w:bCs w:val="false"/>
          <w:color w:val="333333"/>
          <w:kern w:val="0"/>
          <w:sz w:val="19"/>
          <w:szCs w:val="19"/>
          <w:lang w:val="it-IT" w:eastAsia="it-IT" w:bidi="ar-SA"/>
        </w:rPr>
        <w:t>percorso: menù File/Proprietà/Azzera le proprietà e poi cliccando “OK”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. 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Consegnare il manoscritto preferibilmente in formato "word" o, in caso di manoscritti contenenti immagini, in formato “pdf". Per i manoscritti contenenti </w:t>
      </w:r>
      <w:r>
        <w:rPr>
          <w:rFonts w:eastAsia="Times New Roman" w:cs="Arial" w:ascii="Arial" w:hAnsi="Arial"/>
          <w:color w:val="333333"/>
          <w:kern w:val="0"/>
          <w:sz w:val="19"/>
          <w:szCs w:val="19"/>
          <w:lang w:val="it-IT" w:eastAsia="it-IT" w:bidi="ar-SA"/>
        </w:rPr>
        <w:t>numerose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immagini, si segnala la possibilità di inviare separatamente il corpus di immagini (compresse in formato “zip”) tramite WeTransfer o servizio analogo all’indirizzo mail:</w:t>
      </w:r>
      <w:r>
        <w:rPr>
          <w:rFonts w:eastAsia="Times New Roman" w:cs="Arial" w:ascii="Arial" w:hAnsi="Arial"/>
          <w:b w:val="false"/>
          <w:bCs w:val="false"/>
          <w:color w:val="333333"/>
          <w:sz w:val="19"/>
          <w:szCs w:val="19"/>
          <w:lang w:eastAsia="it-IT"/>
        </w:rPr>
        <w:t xml:space="preserve"> </w:t>
      </w:r>
      <w:hyperlink r:id="rId2">
        <w:r>
          <w:rPr>
            <w:rStyle w:val="CollegamentoInternet"/>
            <w:rFonts w:eastAsia="Times New Roman" w:cs="Arial" w:ascii="Arial" w:hAnsi="Arial"/>
            <w:b w:val="false"/>
            <w:bCs w:val="false"/>
            <w:color w:val="6E34A4"/>
            <w:sz w:val="19"/>
            <w:szCs w:val="19"/>
            <w:u w:val="single"/>
            <w:lang w:eastAsia="it-IT"/>
          </w:rPr>
          <w:t>disci.pubblicazioni@unibo.it</w:t>
        </w:r>
      </w:hyperlink>
      <w:r>
        <w:rPr>
          <w:rFonts w:eastAsia="Times New Roman" w:cs="Arial" w:ascii="Arial" w:hAnsi="Arial"/>
          <w:b w:val="false"/>
          <w:bCs w:val="false"/>
          <w:color w:val="6E34A4"/>
          <w:sz w:val="19"/>
          <w:szCs w:val="19"/>
          <w:u w:val="single"/>
          <w:lang w:eastAsia="it-IT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>Processo di revisione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Dopo la consegna del manoscritto, </w:t>
      </w:r>
      <w:r>
        <w:rPr>
          <w:rFonts w:eastAsia="Times New Roman" w:cs="Arial" w:ascii="Arial" w:hAnsi="Arial"/>
          <w:color w:val="333333"/>
          <w:kern w:val="0"/>
          <w:sz w:val="19"/>
          <w:szCs w:val="19"/>
          <w:lang w:val="it-IT" w:eastAsia="it-IT" w:bidi="ar-SA"/>
        </w:rPr>
        <w:t>inizia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il processo di revisione, secondo la 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>double blind peer review.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>Il processo di revisione, di norma, dura 3 mesi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dalla data di consegna del manoscritto. 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I nomi dei due revisori non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sono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 comunicati all'autore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, così come il testo rimane anonimo per i revisori. In caso di contatti diretti tra l’autore e </w:t>
      </w:r>
      <w:r>
        <w:rPr>
          <w:rFonts w:eastAsia="Times New Roman" w:cs="Arial" w:ascii="Arial" w:hAnsi="Arial"/>
          <w:color w:val="333333"/>
          <w:kern w:val="0"/>
          <w:sz w:val="19"/>
          <w:szCs w:val="19"/>
          <w:lang w:val="it-IT" w:eastAsia="it-IT" w:bidi="ar-SA"/>
        </w:rPr>
        <w:t>i revisori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>, il finanziamento si considera decaduto.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br/>
        <w:t xml:space="preserve">Dopo </w:t>
      </w:r>
      <w:r>
        <w:rPr>
          <w:rFonts w:eastAsia="Times New Roman" w:cs="Arial" w:ascii="Arial" w:hAnsi="Arial"/>
          <w:color w:val="333333"/>
          <w:kern w:val="0"/>
          <w:sz w:val="19"/>
          <w:szCs w:val="19"/>
          <w:lang w:val="it-IT" w:eastAsia="it-IT" w:bidi="ar-SA"/>
        </w:rPr>
        <w:t>aver ricevuto le revisioni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, l'autore 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ha 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>3 mesi di tempo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p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>er approntare una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 versione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finale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 del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manoscritto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sulla base delle considerazioni fatte dai due revisori.</w:t>
        <w:b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La versione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finale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 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del manoscritto 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deve essere validata dal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comitato editoriale della collana DISCI</w:t>
      </w:r>
      <w:r>
        <w:rPr>
          <w:rFonts w:eastAsia="Times New Roman" w:cs="Arial" w:ascii="Arial" w:hAnsi="Arial"/>
          <w:color w:val="333333"/>
          <w:kern w:val="0"/>
          <w:sz w:val="19"/>
          <w:szCs w:val="19"/>
          <w:lang w:val="it-IT" w:eastAsia="it-IT" w:bidi="ar-SA"/>
        </w:rPr>
        <w:t xml:space="preserve"> in cui deve essere pubblicato il volume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, che controlla la corrispondenza tra </w:t>
      </w:r>
      <w:r>
        <w:rPr>
          <w:rFonts w:eastAsia="Times New Roman" w:cs="Arial" w:ascii="Arial" w:hAnsi="Arial"/>
          <w:color w:val="333333"/>
          <w:kern w:val="0"/>
          <w:sz w:val="19"/>
          <w:szCs w:val="19"/>
          <w:lang w:val="it-IT" w:eastAsia="it-IT" w:bidi="ar-SA"/>
        </w:rPr>
        <w:t>le indicazioni dei due revisioni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e la versione </w:t>
      </w:r>
      <w:r>
        <w:rPr>
          <w:rFonts w:eastAsia="Times New Roman" w:cs="Arial" w:ascii="Arial" w:hAnsi="Arial"/>
          <w:color w:val="333333"/>
          <w:kern w:val="0"/>
          <w:sz w:val="19"/>
          <w:szCs w:val="19"/>
          <w:lang w:val="it-IT" w:eastAsia="it-IT" w:bidi="ar-SA"/>
        </w:rPr>
        <w:t>finale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>, inviando il proprio parere alla Commissione ricerca.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</w:r>
    </w:p>
    <w:p>
      <w:pPr>
        <w:pStyle w:val="Normal"/>
        <w:shd w:val="clear" w:color="auto" w:fill="FFFFFF"/>
        <w:spacing w:lineRule="auto" w:line="240" w:before="0" w:after="6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Dopo l’approvazione della versione finale del manoscritto, 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l’autore e la casa editrice </w:t>
      </w:r>
      <w:r>
        <w:rPr>
          <w:rFonts w:eastAsia="Times New Roman" w:cs="Arial" w:ascii="Arial" w:hAnsi="Arial"/>
          <w:b/>
          <w:bCs/>
          <w:color w:val="333333"/>
          <w:kern w:val="0"/>
          <w:sz w:val="19"/>
          <w:szCs w:val="19"/>
          <w:lang w:val="it-IT" w:eastAsia="it-IT" w:bidi="ar-SA"/>
        </w:rPr>
        <w:t>sono</w:t>
      </w:r>
      <w:r>
        <w:rPr>
          <w:rFonts w:eastAsia="Times New Roman" w:cs="Arial" w:ascii="Arial" w:hAnsi="Arial"/>
          <w:b/>
          <w:bCs/>
          <w:color w:val="333333"/>
          <w:sz w:val="19"/>
          <w:szCs w:val="19"/>
          <w:lang w:eastAsia="it-IT"/>
        </w:rPr>
        <w:t xml:space="preserve"> messi in contatto</w:t>
      </w: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 per la preparazione editoriale del volume.</w:t>
      </w:r>
    </w:p>
    <w:p>
      <w:pPr>
        <w:pStyle w:val="Normal"/>
        <w:shd w:val="clear" w:color="auto" w:fill="FFFFFF"/>
        <w:spacing w:lineRule="auto" w:line="240" w:before="0" w:after="6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</w:r>
    </w:p>
    <w:p>
      <w:pPr>
        <w:pStyle w:val="Normal"/>
        <w:shd w:val="clear" w:color="auto" w:fill="FFFFFF"/>
        <w:spacing w:lineRule="auto" w:line="240" w:before="0" w:after="60"/>
        <w:rPr>
          <w:rFonts w:ascii="Arial" w:hAnsi="Arial" w:eastAsia="Times New Roman" w:cs="Arial"/>
          <w:color w:val="333333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333333"/>
          <w:sz w:val="19"/>
          <w:szCs w:val="19"/>
          <w:lang w:eastAsia="it-IT"/>
        </w:rPr>
        <w:t xml:space="preserve">Per ulteriori informazioni sull’iter di pubblicazione per le collane Disci scrivere a </w:t>
      </w:r>
      <w:hyperlink r:id="rId3">
        <w:r>
          <w:rPr>
            <w:rStyle w:val="CollegamentoInternet"/>
            <w:rFonts w:eastAsia="Times New Roman" w:cs="Arial" w:ascii="Arial" w:hAnsi="Arial"/>
            <w:b w:val="false"/>
            <w:bCs w:val="false"/>
            <w:color w:val="6E34A4"/>
            <w:sz w:val="19"/>
            <w:szCs w:val="19"/>
            <w:u w:val="single"/>
            <w:lang w:eastAsia="it-IT"/>
          </w:rPr>
          <w:t>disci.pubblicazioni@unibo.it</w:t>
        </w:r>
      </w:hyperlink>
      <w:r>
        <w:rPr>
          <w:rFonts w:eastAsia="Times New Roman" w:cs="Arial" w:ascii="Arial" w:hAnsi="Arial"/>
          <w:b w:val="false"/>
          <w:bCs w:val="false"/>
          <w:color w:val="6E34A4"/>
          <w:sz w:val="19"/>
          <w:szCs w:val="19"/>
          <w:u w:val="single"/>
          <w:lang w:eastAsia="it-IT"/>
        </w:rPr>
        <w:t>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textFit" w:percent="21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5b391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b3918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Strong">
    <w:name w:val="Strong"/>
    <w:basedOn w:val="DefaultParagraphFont"/>
    <w:uiPriority w:val="22"/>
    <w:qFormat/>
    <w:rsid w:val="005b3918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5b3918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b39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ci.pubblicazioni@unibo.it" TargetMode="External"/><Relationship Id="rId3" Type="http://schemas.openxmlformats.org/officeDocument/2006/relationships/hyperlink" Target="mailto:disci.pubblicazioni@unib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LibreOffice/6.4.7.2$Linux_X86_64 LibreOffice_project/40$Build-2</Application>
  <Pages>1</Pages>
  <Words>339</Words>
  <Characters>2190</Characters>
  <CharactersWithSpaces>2520</CharactersWithSpaces>
  <Paragraphs>14</Paragraphs>
  <Company>Università di Bologna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2023-10-14T16:04:28Z</dcterms:created>
  <dc:creator/>
  <dc:description/>
  <dc:language>it-IT</dc:language>
  <cp:lastModifiedBy/>
  <dcterms:modified xsi:type="dcterms:W3CDTF">2023-10-17T13:12:56Z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Bologna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